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  </w:t>
      </w:r>
    </w:p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МОМВД России «Анадырский»</w:t>
      </w:r>
    </w:p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подполковника полиции </w:t>
      </w:r>
    </w:p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</w:rPr>
        <w:t>Поднепольского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Дениса Сергеевича</w:t>
      </w:r>
    </w:p>
    <w:bookmarkEnd w:id="0"/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вопросу «О результатах деятельности </w:t>
      </w:r>
    </w:p>
    <w:p w:rsidR="00BF2C5E" w:rsidRDefault="00B14547">
      <w:pPr>
        <w:widowControl/>
        <w:autoSpaceDE/>
        <w:autoSpaceDN/>
        <w:spacing w:line="240" w:lineRule="auto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полиции на территории городского округа Анадырь за 2022 год»</w:t>
      </w:r>
    </w:p>
    <w:p w:rsidR="00BF2C5E" w:rsidRDefault="00BF2C5E">
      <w:pPr>
        <w:widowControl/>
        <w:autoSpaceDE/>
        <w:autoSpaceDN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2C5E" w:rsidRDefault="00B14547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Председатель, уважаемые депутаты!</w:t>
      </w:r>
    </w:p>
    <w:p w:rsidR="00BF2C5E" w:rsidRDefault="00BF2C5E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2C5E" w:rsidRDefault="00B14547">
      <w:pPr>
        <w:pStyle w:val="2"/>
        <w:widowControl w:val="0"/>
        <w:spacing w:line="240" w:lineRule="auto"/>
        <w:rPr>
          <w:lang w:val="ru-RU"/>
        </w:rPr>
      </w:pPr>
      <w:r>
        <w:t xml:space="preserve">В соответствии с требованиями Федерального Закона </w:t>
      </w:r>
      <w:r>
        <w:br/>
        <w:t xml:space="preserve">«О полиции», в целях реализации принципа открытости и публичности </w:t>
      </w:r>
      <w:r>
        <w:rPr>
          <w:lang w:val="ru-RU"/>
        </w:rPr>
        <w:t>информирую Вас</w:t>
      </w:r>
      <w:r>
        <w:t xml:space="preserve"> о состоянии правопорядка </w:t>
      </w:r>
      <w:r>
        <w:rPr>
          <w:lang w:val="ru-RU"/>
        </w:rPr>
        <w:t>на территории городского округа</w:t>
      </w:r>
      <w:r>
        <w:rPr>
          <w:rStyle w:val="ac"/>
          <w:lang w:val="ru-RU"/>
        </w:rPr>
        <w:footnoteReference w:id="1"/>
      </w:r>
      <w:r>
        <w:rPr>
          <w:lang w:val="ru-RU"/>
        </w:rPr>
        <w:t xml:space="preserve"> Анадырь,</w:t>
      </w:r>
      <w:r>
        <w:t xml:space="preserve"> основных результатах деятельности </w:t>
      </w:r>
      <w:r>
        <w:rPr>
          <w:lang w:val="ru-RU"/>
        </w:rPr>
        <w:t>сотрудников МОМВД Росси</w:t>
      </w:r>
      <w:r>
        <w:rPr>
          <w:lang w:val="ru-RU"/>
        </w:rPr>
        <w:t>и «Анадырский»</w:t>
      </w:r>
      <w:r>
        <w:rPr>
          <w:rStyle w:val="ac"/>
          <w:lang w:val="ru-RU"/>
        </w:rPr>
        <w:footnoteReference w:id="2"/>
      </w:r>
      <w:r>
        <w:rPr>
          <w:lang w:val="ru-RU"/>
        </w:rPr>
        <w:t xml:space="preserve"> </w:t>
      </w:r>
      <w:r>
        <w:t xml:space="preserve">в </w:t>
      </w:r>
      <w:r>
        <w:rPr>
          <w:lang w:val="ru-RU"/>
        </w:rPr>
        <w:t>2022</w:t>
      </w:r>
      <w:r>
        <w:t xml:space="preserve"> году</w:t>
      </w:r>
      <w:r>
        <w:rPr>
          <w:lang w:val="ru-RU"/>
        </w:rPr>
        <w:t>, а также о проблемных вопросах, требующих совместного решения.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итогам работы за 2022 год по ведомственной статистической оценке Отдел находится на 1 месте по Чукотскому автономному округу и имеет общую положительную оценку эф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фективности деятельности (65,7 баллов) при средневзвешенной 51,6.</w:t>
      </w:r>
    </w:p>
    <w:p w:rsidR="00BF2C5E" w:rsidRDefault="00B14547">
      <w:pPr>
        <w:widowControl/>
        <w:autoSpaceDE/>
        <w:autoSpaceDN/>
        <w:spacing w:line="240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По итогам отчетного периода на фоне увеличения на 27% (с 3821 до 2021) </w:t>
      </w:r>
      <w:r>
        <w:rPr>
          <w:rFonts w:ascii="Times New Roman" w:hAnsi="Times New Roman" w:cs="Times New Roman"/>
          <w:b/>
          <w:sz w:val="28"/>
          <w:szCs w:val="28"/>
          <w:lang/>
        </w:rPr>
        <w:t>количества зарегистрированных</w:t>
      </w:r>
      <w:r>
        <w:rPr>
          <w:rFonts w:ascii="Times New Roman" w:hAnsi="Times New Roman" w:cs="Times New Roman"/>
          <w:sz w:val="28"/>
          <w:szCs w:val="28"/>
          <w:lang/>
        </w:rPr>
        <w:t xml:space="preserve"> сообщений о преступлениях, об административных правонарушениях, о происшествиях на террит</w:t>
      </w:r>
      <w:r>
        <w:rPr>
          <w:rFonts w:ascii="Times New Roman" w:hAnsi="Times New Roman" w:cs="Times New Roman"/>
          <w:sz w:val="28"/>
          <w:szCs w:val="28"/>
          <w:lang/>
        </w:rPr>
        <w:t>ории обслуживания Отдела о</w:t>
      </w:r>
      <w:r>
        <w:rPr>
          <w:rFonts w:ascii="Times New Roman" w:hAnsi="Times New Roman" w:cs="Times New Roman"/>
          <w:iCs/>
          <w:sz w:val="28"/>
          <w:szCs w:val="28"/>
          <w:lang/>
        </w:rPr>
        <w:t xml:space="preserve">тмечается рост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на 44,5% зарегистрированных преступлений (с 229 до 331), в том числе тяжких и особо тяжких на 42,5% (с 73 до 104).</w:t>
      </w:r>
      <w:r>
        <w:rPr>
          <w:rFonts w:ascii="Times New Roman" w:hAnsi="Times New Roman" w:cs="Times New Roman"/>
          <w:sz w:val="28"/>
          <w:szCs w:val="28"/>
        </w:rPr>
        <w:t xml:space="preserve"> Как п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оложительный моментом - увеличение на 13,6% </w:t>
      </w:r>
      <w:r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общей раскрываемости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преступлений.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 xml:space="preserve">По отдельным </w:t>
      </w:r>
      <w:r>
        <w:rPr>
          <w:rFonts w:ascii="Times New Roman" w:hAnsi="Times New Roman" w:cs="Times New Roman"/>
          <w:bCs/>
          <w:iCs/>
          <w:sz w:val="28"/>
          <w:szCs w:val="28"/>
          <w:lang w:bidi="ru-RU"/>
        </w:rPr>
        <w:t>направлениям оперативно-служебной деятельности, благодаря профилактическим мерам на территории обслуживания в течение двух лет не допущено: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побоев; изнасилований; разбоев; мошенничеств в сфере кредитования, в сфере страхования, в том числе с использованием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электронных средств; умышленного уничтожения или повреждения имущества. 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При взаимодействии с органами прокуратуры, Следственным комитетом значительно сократилось число зарегистрированных преступлений следующих категорий: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угоны - на 60% (с 5 до 2);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на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рушение правил безопасности дорожного движения лицами, подвергнутыми административному наказанию – на 60% (с 5 до 2);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оскорбление представителей власти – на 100% (с 4 до 0);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преступления, совершенные с использованием или применением оружия – на 100% (с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1 до 0);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lastRenderedPageBreak/>
        <w:t>- преступления, совершённые в общественных местах – на 10,5% (с 38 до 34).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Не удалось снизить число регистрируемых преступлений по следующим составам: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тяжкие и особо тяжкие – рост на 42,5% (с 73 до 104);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убийства – на 100% (с 0 до 3);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- 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умышленное причинение тяжкого вреда здоровью – на 25% (с 4 до 5);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умышленное причинение средней тяжести вреда здоровью – на 25%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br/>
        <w:t xml:space="preserve"> (с 12 до 15);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насильственные действия сексуального характера – +33,3% (с 3 до 4);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угрозы убийством – на 500% (с 1 до 6);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умышленное причинение легкого вреда здоровью – на 171% (с 7 до 19);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нарушение неприкосновенности жилища – на 100% (с 0 до 4);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вовлечение несовершеннолетних в совершение преступления - на 100% (с 0 до 2);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кражи из складов – на 50% (с 2 до 3);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моше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нничества – на 77% (с 43 до 76);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применение насилия в отношении представителя власти – на 300% (с 1 до 4);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- преступления, совершенные с использованием ИТТ – на 71% (с 68 до 116).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К сожалению, преступления, совершенные с использованием информационно-теле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коммуникационных технологий или в сфере компьютерной информации, имеют низкую перспективу раскрытия в связи со сложностью установления лиц, совершающих преступления указанной категории, а также использования серверов зарубежных стран, анонимных аккаунтов с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ети «телеграмм» и «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bidi="ru-RU"/>
        </w:rPr>
        <w:t>ватсап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bidi="ru-RU"/>
        </w:rPr>
        <w:t>».</w:t>
      </w:r>
    </w:p>
    <w:p w:rsidR="00BF2C5E" w:rsidRDefault="00B14547">
      <w:pPr>
        <w:shd w:val="clear" w:color="auto" w:fill="FFFFFF"/>
        <w:spacing w:line="240" w:lineRule="auto"/>
        <w:ind w:right="-1" w:firstLine="709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С целью профилактики преступлений рассматриваемой направленности, сотрудниками Отдела проводятся профилактические мероприятия с жителями города Анадырь: беседы, лекции в организациях, раздача информационных листовок о недопущени</w:t>
      </w:r>
      <w:r>
        <w:rPr>
          <w:rFonts w:ascii="Times New Roman" w:hAnsi="Times New Roman" w:cs="Times New Roman"/>
          <w:iCs/>
          <w:sz w:val="28"/>
          <w:szCs w:val="28"/>
          <w:lang w:bidi="ru-RU"/>
        </w:rPr>
        <w:t>и поведения, ведущего к совершению в отношении них мошеннических действий, а также осуществляется доведение информации через средства массовой информации.</w:t>
      </w:r>
    </w:p>
    <w:p w:rsidR="00BF2C5E" w:rsidRDefault="00B1454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со взаимодействующими органами государственной власти и органами местного самоуправления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обслуживания обеспечен комплексный подход при подготовке и выполнении мероприятий по охране общественного порядка, что позволило не допустить чрезвычайных происшествий, несанкционированных митингов, нарушений общественной безопасности, в период</w:t>
      </w:r>
      <w:r>
        <w:rPr>
          <w:rFonts w:ascii="Times New Roman" w:hAnsi="Times New Roman" w:cs="Times New Roman"/>
          <w:sz w:val="28"/>
          <w:szCs w:val="28"/>
        </w:rPr>
        <w:t xml:space="preserve"> проведения массовых мероприятий, конфликтов на межнациональной почве, акций экстремистского и террористического характера, а также образования на территории ГО Анадырь групповых и организованных форм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наркопреступности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созданных по этническому</w:t>
      </w:r>
      <w:r>
        <w:rPr>
          <w:rFonts w:ascii="Times New Roman" w:hAnsi="Times New Roman" w:cs="Times New Roman"/>
          <w:sz w:val="28"/>
          <w:szCs w:val="28"/>
        </w:rPr>
        <w:t xml:space="preserve"> принципу.</w:t>
      </w:r>
    </w:p>
    <w:p w:rsidR="00BF2C5E" w:rsidRDefault="00B14547">
      <w:pPr>
        <w:pStyle w:val="a6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сфере противодействия незаконному обороту наркотиков в </w:t>
      </w:r>
      <w:proofErr w:type="gramStart"/>
      <w:r>
        <w:rPr>
          <w:rFonts w:ascii="Times New Roman" w:hAnsi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sz w:val="28"/>
          <w:szCs w:val="28"/>
        </w:rPr>
        <w:t xml:space="preserve"> периоде уменьшилось на 20% (с 10 до 8) число зарегистрированных преступлений. К сожалению, снизилась и раскрываемость данной категории преступлений на 29% (с 7 до 5).  </w:t>
      </w:r>
    </w:p>
    <w:p w:rsidR="00BF2C5E" w:rsidRDefault="00B1454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Особое мес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 в борьбе с наркоманией отведено мерам профилактики данных преступлений. Так, на территории обслуживания в прошедшем году на основании приказа УМВД России по Чукотскому автономному округу проведена в два этапа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межведомственная комплексная оперативно-профилактическая операция </w:t>
      </w:r>
      <w:r>
        <w:rPr>
          <w:rFonts w:ascii="Times New Roman" w:hAnsi="Times New Roman" w:cs="Times New Roman"/>
          <w:i/>
          <w:sz w:val="28"/>
          <w:szCs w:val="28"/>
        </w:rPr>
        <w:t>«Дети России»</w:t>
      </w:r>
      <w:r>
        <w:rPr>
          <w:rFonts w:ascii="Times New Roman" w:hAnsi="Times New Roman" w:cs="Times New Roman"/>
          <w:sz w:val="28"/>
          <w:szCs w:val="28"/>
        </w:rPr>
        <w:t xml:space="preserve">, а также более пяти профилактических мероприятий и акций, таких как </w:t>
      </w:r>
      <w:r>
        <w:rPr>
          <w:rFonts w:ascii="Times New Roman" w:hAnsi="Times New Roman" w:cs="Times New Roman"/>
          <w:i/>
          <w:sz w:val="28"/>
          <w:szCs w:val="28"/>
        </w:rPr>
        <w:t>«Сообщи, где торгуют смертью»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«Призывник»</w:t>
      </w:r>
      <w:r>
        <w:rPr>
          <w:rFonts w:ascii="Times New Roman" w:hAnsi="Times New Roman" w:cs="Times New Roman"/>
          <w:sz w:val="28"/>
          <w:szCs w:val="28"/>
        </w:rPr>
        <w:t>, и другие.</w:t>
      </w:r>
    </w:p>
    <w:p w:rsidR="00BF2C5E" w:rsidRDefault="00B1454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бюджетных средств и противодействие коррупции я</w:t>
      </w:r>
      <w:r>
        <w:rPr>
          <w:rFonts w:ascii="Times New Roman" w:hAnsi="Times New Roman" w:cs="Times New Roman"/>
          <w:sz w:val="28"/>
          <w:szCs w:val="28"/>
        </w:rPr>
        <w:t>вляется одним из приоритетных направлений деятельности органов внутренних дел.</w:t>
      </w:r>
    </w:p>
    <w:p w:rsidR="00BF2C5E" w:rsidRDefault="00B14547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Согласно статистической отчетности было выявлено и поставлено на учет 21 преступление экономической направленности, 2 преступления 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оррупционной направленности.</w:t>
      </w:r>
    </w:p>
    <w:p w:rsidR="00BF2C5E" w:rsidRDefault="00B1454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имеются р</w:t>
      </w:r>
      <w:r>
        <w:rPr>
          <w:rFonts w:ascii="Times New Roman" w:hAnsi="Times New Roman" w:cs="Times New Roman"/>
          <w:sz w:val="28"/>
          <w:szCs w:val="28"/>
        </w:rPr>
        <w:t>езультаты работы в сфере топливно-энергетического комплекса (ч.1 ст. 160 УК РФ – 4), выявлено и поставлено на учет 1 преступление по линии защиты водных биологических ресурсов.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F2C5E" w:rsidRDefault="00B1454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в суд было направлено 18 уголовных дел по 30 эпизодам прест</w:t>
      </w:r>
      <w:r>
        <w:rPr>
          <w:rFonts w:ascii="Times New Roman" w:hAnsi="Times New Roman" w:cs="Times New Roman"/>
          <w:sz w:val="28"/>
          <w:szCs w:val="28"/>
        </w:rPr>
        <w:t>упной деятельности в отношении 19 лиц, из них по возбужденным уголовным делам прошлых лет в 2022 году в суд было направленно 5 уголовных дел по 8 эпизодам преступной деятельности в отношении 5 лиц.</w:t>
      </w:r>
    </w:p>
    <w:p w:rsidR="00BF2C5E" w:rsidRDefault="00B1454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имеющиеся положительные результаты оперативно-служебной деятельности, в отчетном периоде не выявлено и поставлено на учет преступлений, связанных с незаконным оборотом драгоценных металлов, связанных с посягательствами на бюджетные средств, в р</w:t>
      </w:r>
      <w:r>
        <w:rPr>
          <w:rFonts w:ascii="Times New Roman" w:hAnsi="Times New Roman" w:cs="Times New Roman"/>
          <w:sz w:val="28"/>
          <w:szCs w:val="28"/>
        </w:rPr>
        <w:t>амках финансирования реализуемых на территории РФ национальных проектов.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С целью оздоровления оперативной обстановки, повышения уровня защищенности граждан сотрудниками полиции в 2022 году был проведен ряд профилактических мероприятий (рейдов), таких как: </w:t>
      </w:r>
      <w:r>
        <w:rPr>
          <w:rFonts w:ascii="Times New Roman" w:hAnsi="Times New Roman" w:cs="Times New Roman"/>
          <w:sz w:val="28"/>
          <w:szCs w:val="28"/>
          <w:lang/>
        </w:rPr>
        <w:t xml:space="preserve">«Дни профилактики», «Быт», «Рецидив».  В жилом секторе силами участковых уполномоченных полиции ежедневно осуществлялся профилактический обход административных участков. Все эти мероприятия направлены на предупреждение правонарушений в бытовой сфере.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Анал</w:t>
      </w:r>
      <w:r>
        <w:rPr>
          <w:rFonts w:ascii="Times New Roman" w:hAnsi="Times New Roman" w:cs="Times New Roman"/>
          <w:sz w:val="28"/>
          <w:szCs w:val="28"/>
          <w:lang/>
        </w:rPr>
        <w:t xml:space="preserve">из преступлений, совершенных в быту показал, что из 16 зарегистрированных преступлений: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- 9 - умышленное причинение легкого вреда здоровью (ст. 115 УК РФ);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- 2 - умышленное причинение средней тяжести вреда здоровью (ст. 112 УК РФ);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- 1 - убийство (ст. 105</w:t>
      </w:r>
      <w:r>
        <w:rPr>
          <w:rFonts w:ascii="Times New Roman" w:hAnsi="Times New Roman" w:cs="Times New Roman"/>
          <w:sz w:val="28"/>
          <w:szCs w:val="28"/>
          <w:lang/>
        </w:rPr>
        <w:t xml:space="preserve"> УК РФ);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- 4 - угроза убийством (ст. 119 УК РФ).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Большинство преступлений совершено в алкогольном опьянении с применением в качестве оружия бутылки или ножа.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>Значительный рост (на 39%) совершенных преступлений наблюдается среди коренного населения Чукотск</w:t>
      </w:r>
      <w:r>
        <w:rPr>
          <w:rFonts w:ascii="Times New Roman" w:hAnsi="Times New Roman" w:cs="Times New Roman"/>
          <w:sz w:val="28"/>
          <w:szCs w:val="28"/>
          <w:lang/>
        </w:rPr>
        <w:t>ого автономного округа – (с 59 до 82), из них совершено мужчинами – рост на 48%, женщинами – на 18%.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Мерами профилактического характера удалось на 11% (с 38 до 34) снизить количество преступлений, совершенных в общественных местах, в том числе на маршрутах</w:t>
      </w:r>
      <w:r>
        <w:rPr>
          <w:rFonts w:ascii="Times New Roman" w:hAnsi="Times New Roman" w:cs="Times New Roman"/>
          <w:sz w:val="28"/>
          <w:szCs w:val="28"/>
          <w:lang/>
        </w:rPr>
        <w:t xml:space="preserve"> патрулирования нарядов на 40% (с 10 до 6).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По состоянию на 31.12.2022 на профилактических учетах в Отделе состояло (всего) -178 лиц, из них: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состоящих под административным надзором - 10;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подпадающих под действие ФЗ № 64 - 20;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осужденн</w:t>
      </w:r>
      <w:r>
        <w:rPr>
          <w:rFonts w:ascii="Times New Roman" w:hAnsi="Times New Roman" w:cs="Times New Roman"/>
          <w:sz w:val="28"/>
          <w:szCs w:val="28"/>
          <w:lang/>
        </w:rPr>
        <w:t>ых к мерам наказания, не связанным с лишением свободы - 63;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несовершеннолетних правонарушителей, состоящих на учете в ПДН - 28;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родителей, состоящих на учете в ПДН - 34;</w:t>
      </w:r>
    </w:p>
    <w:p w:rsidR="00BF2C5E" w:rsidRDefault="00B14547">
      <w:pPr>
        <w:widowControl/>
        <w:autoSpaceDE/>
        <w:autoSpaceDN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совершивших правонарушения в сфере семейно - бытовых отношений - 8;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- лиц, </w:t>
      </w:r>
      <w:r>
        <w:rPr>
          <w:rFonts w:ascii="Times New Roman" w:hAnsi="Times New Roman" w:cs="Times New Roman"/>
          <w:sz w:val="28"/>
          <w:szCs w:val="28"/>
          <w:lang/>
        </w:rPr>
        <w:t>которым назначено административное наказание за оборот наркотических средств, а также за потребление без назначения врача - 10;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страдающих алкоголизмом - 4;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лиц, страдающих психическими расстройствами - 1.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Общее количество направленных в суд </w:t>
      </w:r>
      <w:r>
        <w:rPr>
          <w:rFonts w:ascii="Times New Roman" w:hAnsi="Times New Roman" w:cs="Times New Roman"/>
          <w:sz w:val="28"/>
          <w:szCs w:val="28"/>
          <w:lang/>
        </w:rPr>
        <w:t>ходатайств об установлении административного надзора - 5, из них удовлетворено ходатайств - 4, находится на рассмотрении в суде - 1.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Общее количество направленных в суд ходатайств об установлении дополнительных административных ограничений - 2, из них удов</w:t>
      </w:r>
      <w:r>
        <w:rPr>
          <w:rFonts w:ascii="Times New Roman" w:hAnsi="Times New Roman" w:cs="Times New Roman"/>
          <w:sz w:val="28"/>
          <w:szCs w:val="28"/>
          <w:lang/>
        </w:rPr>
        <w:t xml:space="preserve">летворено ходатайств - 1, находится на рассмотрении в суде - 1.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Лицами, состоящими под административным надзором совершено 3 преступления, из них против семьи и несовершеннолетних - 1 (ст. 157 УК РФ), против жизни и здоровья - 2 (ст. 112 УК РФ, ст. 115 УК</w:t>
      </w:r>
      <w:r>
        <w:rPr>
          <w:rFonts w:ascii="Times New Roman" w:hAnsi="Times New Roman" w:cs="Times New Roman"/>
          <w:sz w:val="28"/>
          <w:szCs w:val="28"/>
          <w:lang/>
        </w:rPr>
        <w:t xml:space="preserve"> РФ).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8 </w:t>
      </w:r>
      <w:proofErr w:type="gramStart"/>
      <w:r>
        <w:rPr>
          <w:rFonts w:ascii="Times New Roman" w:hAnsi="Times New Roman" w:cs="Times New Roman"/>
          <w:sz w:val="28"/>
          <w:szCs w:val="28"/>
          <w:lang/>
        </w:rPr>
        <w:t>лиц, состоящих под административным надзором совершили</w:t>
      </w:r>
      <w:proofErr w:type="gramEnd"/>
      <w:r>
        <w:rPr>
          <w:rFonts w:ascii="Times New Roman" w:hAnsi="Times New Roman" w:cs="Times New Roman"/>
          <w:sz w:val="28"/>
          <w:szCs w:val="28"/>
          <w:lang/>
        </w:rPr>
        <w:t xml:space="preserve"> 30 административных правонарушений.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 лицами, формально подпадающими под действие ФЗ № 64 было совершено 4 преступления, из них 1 преступление против половой неприкосновенности несовершеннолет</w:t>
      </w:r>
      <w:r>
        <w:rPr>
          <w:rFonts w:ascii="Times New Roman" w:hAnsi="Times New Roman" w:cs="Times New Roman"/>
          <w:sz w:val="28"/>
          <w:szCs w:val="28"/>
          <w:lang/>
        </w:rPr>
        <w:t>них (ст. 135 УК РФ), 3 преступления против собственности (ст. 158 УК РФ).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5 лиц, формально подпадающие под действие ФЗ № 64, совершили 15 административных правонарушений.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3 лицами, осужденными к мерам наказания, не связанным с лишением свободы совершено 8 </w:t>
      </w:r>
      <w:r>
        <w:rPr>
          <w:rFonts w:ascii="Times New Roman" w:hAnsi="Times New Roman" w:cs="Times New Roman"/>
          <w:sz w:val="28"/>
          <w:szCs w:val="28"/>
          <w:lang/>
        </w:rPr>
        <w:t>преступлений, из них 7 преступлений против собственности, 1 преступление против жизни и здоровья.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24 лицами, осужденными к мерам наказания, не связанным с лишением свободы, было совершено 57 административных правонарушений.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proofErr w:type="gramStart"/>
      <w:r>
        <w:rPr>
          <w:rFonts w:ascii="Times New Roman" w:hAnsi="Times New Roman" w:cs="Times New Roman"/>
          <w:sz w:val="28"/>
          <w:szCs w:val="28"/>
          <w:lang/>
        </w:rPr>
        <w:t>Основными факторами, обуславлива</w:t>
      </w:r>
      <w:r>
        <w:rPr>
          <w:rFonts w:ascii="Times New Roman" w:hAnsi="Times New Roman" w:cs="Times New Roman"/>
          <w:sz w:val="28"/>
          <w:szCs w:val="28"/>
          <w:lang/>
        </w:rPr>
        <w:t>ющими рост преступлений лицами вышеуказанной категории являются</w:t>
      </w:r>
      <w:proofErr w:type="gramEnd"/>
      <w:r>
        <w:rPr>
          <w:rFonts w:ascii="Times New Roman" w:hAnsi="Times New Roman" w:cs="Times New Roman"/>
          <w:sz w:val="28"/>
          <w:szCs w:val="28"/>
          <w:lang/>
        </w:rPr>
        <w:t xml:space="preserve">: отсутствие постоянного источника </w:t>
      </w:r>
      <w:r>
        <w:rPr>
          <w:rFonts w:ascii="Times New Roman" w:hAnsi="Times New Roman" w:cs="Times New Roman"/>
          <w:sz w:val="28"/>
          <w:szCs w:val="28"/>
          <w:lang/>
        </w:rPr>
        <w:lastRenderedPageBreak/>
        <w:t>дохода, трудовой квалификации, а также низкая мотивация осужденных к занятию трудовой деятельностью, отсутствие образования, целей, интересов, семьи и т.д.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С </w:t>
      </w:r>
      <w:r>
        <w:rPr>
          <w:rFonts w:ascii="Times New Roman" w:hAnsi="Times New Roman" w:cs="Times New Roman"/>
          <w:sz w:val="28"/>
          <w:szCs w:val="28"/>
          <w:lang/>
        </w:rPr>
        <w:t>целью улучшения результатов в данном направлении деятельности считаю необходимым обеспечить контроль за лицами, состоящими на профилактических учетах на территории обслуживания с целью недопущения совершения преступлений лицами ранее совершавшими, ранее су</w:t>
      </w:r>
      <w:r>
        <w:rPr>
          <w:rFonts w:ascii="Times New Roman" w:hAnsi="Times New Roman" w:cs="Times New Roman"/>
          <w:sz w:val="28"/>
          <w:szCs w:val="28"/>
          <w:lang/>
        </w:rPr>
        <w:t>димыми, состоящими под административным надзором, а также активизировать работу по административной практике с привлечением лиц, находящихся в состоянии алкогольного опьянения, к административной ответственности и выявлением лиц, нарушающих антиалкогольное</w:t>
      </w:r>
      <w:r>
        <w:rPr>
          <w:rFonts w:ascii="Times New Roman" w:hAnsi="Times New Roman" w:cs="Times New Roman"/>
          <w:sz w:val="28"/>
          <w:szCs w:val="28"/>
          <w:lang/>
        </w:rPr>
        <w:t xml:space="preserve"> законодательство в сфере торговли.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адрес Анадырского межмуниципального филиала УИИ УФСИН России по Магаданской области направлено 6 ходатайств об ужесточении мер воздействия на лиц, осужденных к мерам наказания не связанным с лишением свободы.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За отчет</w:t>
      </w:r>
      <w:r>
        <w:rPr>
          <w:rFonts w:ascii="Times New Roman" w:hAnsi="Times New Roman" w:cs="Times New Roman"/>
          <w:sz w:val="28"/>
          <w:szCs w:val="28"/>
          <w:lang/>
        </w:rPr>
        <w:t xml:space="preserve">ный период проведено 309 проверок в отношении лиц, состоящих на учете под административным надзором; 418 - проверок лиц формально подпадающих под административный надзор; 367 - проверок лиц </w:t>
      </w:r>
      <w:proofErr w:type="gramStart"/>
      <w:r>
        <w:rPr>
          <w:rFonts w:ascii="Times New Roman" w:hAnsi="Times New Roman" w:cs="Times New Roman"/>
          <w:sz w:val="28"/>
          <w:szCs w:val="28"/>
          <w:lang/>
        </w:rPr>
        <w:t>условно-осужденных</w:t>
      </w:r>
      <w:proofErr w:type="gramEnd"/>
      <w:r>
        <w:rPr>
          <w:rFonts w:ascii="Times New Roman" w:hAnsi="Times New Roman" w:cs="Times New Roman"/>
          <w:sz w:val="28"/>
          <w:szCs w:val="28"/>
          <w:lang/>
        </w:rPr>
        <w:t>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организации различных форм собственности вне</w:t>
      </w:r>
      <w:r>
        <w:rPr>
          <w:rFonts w:ascii="Times New Roman" w:hAnsi="Times New Roman" w:cs="Times New Roman"/>
          <w:sz w:val="28"/>
          <w:szCs w:val="28"/>
          <w:lang/>
        </w:rPr>
        <w:t>сено 8 представлений (ГАПОУ ЧАО «Чукотский многопрофильный колледж» - 3, ГАОУ ЧАО «Чукотский окружной профильный лицей» - 1, ГП ЧАО «Птицефабрика «Северная»» - 1, ИП «</w:t>
      </w:r>
      <w:proofErr w:type="spellStart"/>
      <w:r>
        <w:rPr>
          <w:rFonts w:ascii="Times New Roman" w:hAnsi="Times New Roman" w:cs="Times New Roman"/>
          <w:sz w:val="28"/>
          <w:szCs w:val="28"/>
          <w:lang/>
        </w:rPr>
        <w:t>Абрашкина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 xml:space="preserve"> М.А.» -1, ООО «</w:t>
      </w:r>
      <w:proofErr w:type="spellStart"/>
      <w:r>
        <w:rPr>
          <w:rFonts w:ascii="Times New Roman" w:hAnsi="Times New Roman" w:cs="Times New Roman"/>
          <w:sz w:val="28"/>
          <w:szCs w:val="28"/>
          <w:lang/>
        </w:rPr>
        <w:t>Энэр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>» -2).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Вручено 34 официальных предостережения о недопустимос</w:t>
      </w:r>
      <w:r>
        <w:rPr>
          <w:rFonts w:ascii="Times New Roman" w:hAnsi="Times New Roman" w:cs="Times New Roman"/>
          <w:sz w:val="28"/>
          <w:szCs w:val="28"/>
          <w:lang/>
        </w:rPr>
        <w:t>ти действий, создающих условия для совершения преступлений, административных правонарушений, разрешение которых отнесено к компетенции полиции, либо недопустимости продолжения антиобщественного поведения.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Общее количество пресеченных административных право</w:t>
      </w:r>
      <w:r>
        <w:rPr>
          <w:rFonts w:ascii="Times New Roman" w:hAnsi="Times New Roman" w:cs="Times New Roman"/>
          <w:sz w:val="28"/>
          <w:szCs w:val="28"/>
          <w:lang/>
        </w:rPr>
        <w:t>нарушений сотрудниками ОУУП и ПДН МОМВД Отдела в сфере антиалкогольного законодательства - 13, все дела об административных правонарушениях направлены на рассмотрение по компетенции.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За двенадцать месяцев 2022 года на профилактический учет в </w:t>
      </w:r>
      <w:r>
        <w:rPr>
          <w:rFonts w:ascii="Times New Roman" w:hAnsi="Times New Roman" w:cs="Times New Roman"/>
          <w:b/>
          <w:sz w:val="28"/>
          <w:szCs w:val="28"/>
          <w:lang/>
        </w:rPr>
        <w:t>ОУУП и</w:t>
      </w:r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/>
        </w:rPr>
        <w:t>ПДН</w:t>
      </w:r>
      <w:r>
        <w:rPr>
          <w:rFonts w:ascii="Times New Roman" w:hAnsi="Times New Roman" w:cs="Times New Roman"/>
          <w:sz w:val="28"/>
          <w:szCs w:val="28"/>
          <w:lang/>
        </w:rPr>
        <w:t xml:space="preserve"> Отд</w:t>
      </w:r>
      <w:r>
        <w:rPr>
          <w:rFonts w:ascii="Times New Roman" w:hAnsi="Times New Roman" w:cs="Times New Roman"/>
          <w:sz w:val="28"/>
          <w:szCs w:val="28"/>
          <w:lang/>
        </w:rPr>
        <w:t xml:space="preserve">ела было поставлено </w:t>
      </w:r>
      <w:r>
        <w:rPr>
          <w:rFonts w:ascii="Times New Roman" w:hAnsi="Times New Roman" w:cs="Times New Roman"/>
          <w:b/>
          <w:sz w:val="28"/>
          <w:szCs w:val="28"/>
          <w:lang/>
        </w:rPr>
        <w:t>46 несовершеннолетних</w:t>
      </w:r>
      <w:r>
        <w:rPr>
          <w:rFonts w:ascii="Times New Roman" w:hAnsi="Times New Roman" w:cs="Times New Roman"/>
          <w:sz w:val="28"/>
          <w:szCs w:val="28"/>
          <w:lang/>
        </w:rPr>
        <w:t>, за аналогичный период времени 2021 г. - 20 несовершеннолетних, из них на конец отчетного периода состоит 28</w:t>
      </w:r>
      <w:r>
        <w:rPr>
          <w:rFonts w:ascii="Times New Roman" w:hAnsi="Times New Roman" w:cs="Times New Roman"/>
          <w:b/>
          <w:i/>
          <w:sz w:val="28"/>
          <w:szCs w:val="28"/>
          <w:lang/>
        </w:rPr>
        <w:t xml:space="preserve"> несовершеннолетних </w:t>
      </w:r>
      <w:r>
        <w:rPr>
          <w:rFonts w:ascii="Times New Roman" w:hAnsi="Times New Roman" w:cs="Times New Roman"/>
          <w:b/>
          <w:sz w:val="28"/>
          <w:szCs w:val="28"/>
          <w:lang/>
        </w:rPr>
        <w:t>(2021 - 10).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На профилактический учет за неисполнение родительских обязанностей поста</w:t>
      </w:r>
      <w:r>
        <w:rPr>
          <w:rFonts w:ascii="Times New Roman" w:hAnsi="Times New Roman" w:cs="Times New Roman"/>
          <w:sz w:val="28"/>
          <w:szCs w:val="28"/>
          <w:lang/>
        </w:rPr>
        <w:t>влено 23</w:t>
      </w:r>
      <w:r>
        <w:rPr>
          <w:rFonts w:ascii="Times New Roman" w:hAnsi="Times New Roman" w:cs="Times New Roman"/>
          <w:b/>
          <w:sz w:val="28"/>
          <w:szCs w:val="28"/>
          <w:lang/>
        </w:rPr>
        <w:t xml:space="preserve"> родителя (2021 - 19), из них на конец отчетного периода состоит </w:t>
      </w:r>
      <w:r>
        <w:rPr>
          <w:rFonts w:ascii="Times New Roman" w:hAnsi="Times New Roman" w:cs="Times New Roman"/>
          <w:b/>
          <w:i/>
          <w:sz w:val="28"/>
          <w:szCs w:val="28"/>
          <w:lang/>
        </w:rPr>
        <w:t>34 родителя (</w:t>
      </w:r>
      <w:r>
        <w:rPr>
          <w:rFonts w:ascii="Times New Roman" w:hAnsi="Times New Roman" w:cs="Times New Roman"/>
          <w:b/>
          <w:sz w:val="28"/>
          <w:szCs w:val="28"/>
          <w:lang/>
        </w:rPr>
        <w:t xml:space="preserve">2021 </w:t>
      </w:r>
      <w:r>
        <w:rPr>
          <w:rFonts w:ascii="Times New Roman" w:hAnsi="Times New Roman" w:cs="Times New Roman"/>
          <w:b/>
          <w:i/>
          <w:sz w:val="28"/>
          <w:szCs w:val="28"/>
          <w:lang/>
        </w:rPr>
        <w:t>- 27).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За отчетный период времени 2022 года на территории ГО Анадырь несовершеннолетними было совершено – </w:t>
      </w:r>
      <w:r>
        <w:rPr>
          <w:rFonts w:ascii="Times New Roman" w:hAnsi="Times New Roman" w:cs="Times New Roman"/>
          <w:b/>
          <w:sz w:val="28"/>
          <w:szCs w:val="28"/>
          <w:lang/>
        </w:rPr>
        <w:t>5 общественно – опасных деяния.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отношении несовершенноле</w:t>
      </w:r>
      <w:r>
        <w:rPr>
          <w:rFonts w:ascii="Times New Roman" w:hAnsi="Times New Roman" w:cs="Times New Roman"/>
          <w:sz w:val="28"/>
          <w:szCs w:val="28"/>
          <w:lang/>
        </w:rPr>
        <w:t xml:space="preserve">тних совершено 9 преступлений (+29%; 2021-7), из них 4 преступления были совершены воспитанником Государственного казенного учреждения социального обслуживания </w:t>
      </w:r>
      <w:r>
        <w:rPr>
          <w:rFonts w:ascii="Times New Roman" w:hAnsi="Times New Roman" w:cs="Times New Roman"/>
          <w:sz w:val="28"/>
          <w:szCs w:val="28"/>
          <w:lang/>
        </w:rPr>
        <w:lastRenderedPageBreak/>
        <w:t>«Чукотский социально-реабилитационный центр для несовершеннолетних», из которых 3 преступления с</w:t>
      </w:r>
      <w:r>
        <w:rPr>
          <w:rFonts w:ascii="Times New Roman" w:hAnsi="Times New Roman" w:cs="Times New Roman"/>
          <w:sz w:val="28"/>
          <w:szCs w:val="28"/>
          <w:lang/>
        </w:rPr>
        <w:t>овершены в 2021 г.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свою очередь, несовершеннолетними было совершено 6 преступлений (+500%; 2021 - 1).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На территории ГО Анадырь за рассматриваемый период времени несовершеннолетними совершено 16 самовольных уходов, за аналогичный период 2021 года </w:t>
      </w:r>
      <w:r>
        <w:rPr>
          <w:rFonts w:ascii="Times New Roman" w:hAnsi="Times New Roman" w:cs="Times New Roman"/>
          <w:b/>
          <w:sz w:val="28"/>
          <w:szCs w:val="28"/>
          <w:lang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/>
        </w:rPr>
        <w:t>10. По</w:t>
      </w:r>
      <w:r>
        <w:rPr>
          <w:rFonts w:ascii="Times New Roman" w:hAnsi="Times New Roman" w:cs="Times New Roman"/>
          <w:sz w:val="28"/>
          <w:szCs w:val="28"/>
          <w:lang/>
        </w:rPr>
        <w:t xml:space="preserve"> каждому случаю самовольного ухода в органы субъектов профилактики направляются предложения для установления условий и причин самовольных уходов, а также информация рассматривается на заседании КДН и ЗП при Администрации ГО Анадырь, где родителям даются со</w:t>
      </w:r>
      <w:r>
        <w:rPr>
          <w:rFonts w:ascii="Times New Roman" w:hAnsi="Times New Roman" w:cs="Times New Roman"/>
          <w:sz w:val="28"/>
          <w:szCs w:val="28"/>
          <w:lang/>
        </w:rPr>
        <w:t xml:space="preserve">веты рекомендательного характера, с целью обращения за консультативной помощью в ГБУЗ ЧОБ.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 Всего инспекторами ПДН Отдела выявлено и пресечено - 58</w:t>
      </w:r>
      <w:r>
        <w:rPr>
          <w:rFonts w:ascii="Times New Roman" w:hAnsi="Times New Roman" w:cs="Times New Roman"/>
          <w:b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административных правонарушений.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За 2022 год сотрудниками Отдела проведено 132 лекции (2021 –75), а также </w:t>
      </w:r>
      <w:r>
        <w:rPr>
          <w:rFonts w:ascii="Times New Roman" w:hAnsi="Times New Roman" w:cs="Times New Roman"/>
          <w:sz w:val="28"/>
          <w:szCs w:val="28"/>
          <w:lang/>
        </w:rPr>
        <w:t>индивидуальные и групповые беседы в образовательных учреждениях: по следующим темам: «Сохранность личного имущества», «Уголовная и административная ответственность несовершеннолетних», «Телесные повреждения, ответственность за их нанесение», «Вредные привы</w:t>
      </w:r>
      <w:r>
        <w:rPr>
          <w:rFonts w:ascii="Times New Roman" w:hAnsi="Times New Roman" w:cs="Times New Roman"/>
          <w:sz w:val="28"/>
          <w:szCs w:val="28"/>
          <w:lang/>
        </w:rPr>
        <w:t>чки и их последствия», «Правила поведения в общественных местах», «Профилактика правонарушений», «Профилактика правонарушений и преступлений среди несовершеннолетних», «Осторожно, тонкий лед».</w:t>
      </w:r>
    </w:p>
    <w:p w:rsidR="00BF2C5E" w:rsidRDefault="00B14547">
      <w:pPr>
        <w:widowControl/>
        <w:autoSpaceDE/>
        <w:autoSpaceDN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Сотрудниками ПДН совместно с представителями КДН и ЗП и сотрудн</w:t>
      </w:r>
      <w:r>
        <w:rPr>
          <w:rFonts w:ascii="Times New Roman" w:hAnsi="Times New Roman" w:cs="Times New Roman"/>
          <w:sz w:val="28"/>
          <w:szCs w:val="28"/>
          <w:lang/>
        </w:rPr>
        <w:t xml:space="preserve">иками ГИБДД - в 2022 году было проведено 12 лекций в ГКУСО «ЧСРЦН». 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ноябре 2022 года на коллегии МВД России по Чукотскому автономному округу были внесены следующие предложения по предупреждению преступлений среди несовершеннолетних: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во взаимодействии</w:t>
      </w:r>
      <w:r>
        <w:rPr>
          <w:rFonts w:ascii="Times New Roman" w:hAnsi="Times New Roman" w:cs="Times New Roman"/>
          <w:sz w:val="28"/>
          <w:szCs w:val="28"/>
          <w:lang/>
        </w:rPr>
        <w:t xml:space="preserve"> с субъектами системы профилактики и центром занятости населения обеспечить несовершеннолетних трудовой, досуговой и каникулярной занятостью;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регулярно проводить совместные рейдовые мероприятия с субъектами системы профилактики с целью выявления неблаго</w:t>
      </w:r>
      <w:r>
        <w:rPr>
          <w:rFonts w:ascii="Times New Roman" w:hAnsi="Times New Roman" w:cs="Times New Roman"/>
          <w:sz w:val="28"/>
          <w:szCs w:val="28"/>
          <w:lang/>
        </w:rPr>
        <w:t>получных семей, а также совершеннолетних лиц, которые вовлекают несовершеннолетних в антиобщественную деятельность;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принять меры к организации на территории Чукотского автономного округа телефона доверия для детей и подростков, а также родителей, оказавш</w:t>
      </w:r>
      <w:r>
        <w:rPr>
          <w:rFonts w:ascii="Times New Roman" w:hAnsi="Times New Roman" w:cs="Times New Roman"/>
          <w:sz w:val="28"/>
          <w:szCs w:val="28"/>
          <w:lang/>
        </w:rPr>
        <w:t>ихся в трудной жизненной ситуации для оказания анонимной психологической и консультационной помощи;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- активизировать работу по проведению профилактических мероприятий в образовательных организациях и иных образовательных учреждениях, местах круглосуточного</w:t>
      </w:r>
      <w:r>
        <w:rPr>
          <w:rFonts w:ascii="Times New Roman" w:hAnsi="Times New Roman" w:cs="Times New Roman"/>
          <w:sz w:val="28"/>
          <w:szCs w:val="28"/>
          <w:lang/>
        </w:rPr>
        <w:t xml:space="preserve"> проживания несовершеннолетних, общежитиях, расположенных на территории г. Анадырь и Анадырского муниципального района сотрудниками полиции;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 xml:space="preserve"> - инициировать участие сотрудников ОВД на родительских собраниях образовательных организаций с целью просвещения р</w:t>
      </w:r>
      <w:r>
        <w:rPr>
          <w:rFonts w:ascii="Times New Roman" w:hAnsi="Times New Roman" w:cs="Times New Roman"/>
          <w:sz w:val="28"/>
          <w:szCs w:val="28"/>
          <w:lang/>
        </w:rPr>
        <w:t>одителей о возрасте привлечения несовершеннолетних к административной и уголовной ответственности и сроках наказания. Доводить до родителей механизмы вовлечения ребят в противоправную деятельность, рекомендовать контролировать общение детей в социальных се</w:t>
      </w:r>
      <w:r>
        <w:rPr>
          <w:rFonts w:ascii="Times New Roman" w:hAnsi="Times New Roman" w:cs="Times New Roman"/>
          <w:sz w:val="28"/>
          <w:szCs w:val="28"/>
          <w:lang/>
        </w:rPr>
        <w:t>тях;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- организовать взаимодействие с представителями ассоциации коренных малочисленных народов Чукотки по проведению профилактических мероприятий с лицами, состоящими на профилактическом учёте, в том числе по половому просвещению.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На территории ГО Анадырь</w:t>
      </w:r>
      <w:r>
        <w:rPr>
          <w:rFonts w:ascii="Times New Roman" w:hAnsi="Times New Roman" w:cs="Times New Roman"/>
          <w:sz w:val="28"/>
          <w:szCs w:val="28"/>
          <w:lang/>
        </w:rPr>
        <w:t xml:space="preserve"> остро стоит вопрос о бесконтрольном размножении безнадзорных собак и их агрессивному поведению. За отчетный период в ДЧ Отдела зарегистрировано 46 сообщений о нападении бездомных собак. В адрес Департамента сельского хозяйства и продовольствия Чукотского </w:t>
      </w:r>
      <w:r>
        <w:rPr>
          <w:rFonts w:ascii="Times New Roman" w:hAnsi="Times New Roman" w:cs="Times New Roman"/>
          <w:sz w:val="28"/>
          <w:szCs w:val="28"/>
          <w:lang/>
        </w:rPr>
        <w:t>автономного округа направлено 38 представлений о принятии мер к уменьшению популяции безнадзорных животных (собак).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В сфере 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обеспечения безопасности дорожного движения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отмечается положительная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динамика снижения по сравнению с аналогичным периодом прошлого </w:t>
      </w:r>
      <w:r>
        <w:rPr>
          <w:rFonts w:ascii="Times New Roman" w:hAnsi="Times New Roman" w:cs="Times New Roman"/>
          <w:sz w:val="28"/>
          <w:szCs w:val="28"/>
          <w:lang w:bidi="ru-RU"/>
        </w:rPr>
        <w:t>года количества зарегистрированных дорожно-транспортных происшествий с 91 до 89 (-2 %), из них: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i/>
          <w:sz w:val="28"/>
          <w:szCs w:val="28"/>
          <w:lang/>
        </w:rPr>
        <w:t>- по вине нетрезвых водителей – 4(2021 - 7);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/>
        </w:rPr>
      </w:pPr>
      <w:r>
        <w:rPr>
          <w:rFonts w:ascii="Times New Roman" w:hAnsi="Times New Roman" w:cs="Times New Roman"/>
          <w:i/>
          <w:sz w:val="28"/>
          <w:szCs w:val="28"/>
          <w:lang/>
        </w:rPr>
        <w:t>- с участием несовершеннолетних – 5 (2021 - 3);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/>
        </w:rPr>
      </w:pPr>
      <w:r>
        <w:rPr>
          <w:rFonts w:ascii="Times New Roman" w:hAnsi="Times New Roman" w:cs="Times New Roman"/>
          <w:i/>
          <w:sz w:val="28"/>
          <w:szCs w:val="28"/>
          <w:lang/>
        </w:rPr>
        <w:t>- с участием пешеходов – 6 (2021 - 9);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/>
        </w:rPr>
      </w:pPr>
      <w:r>
        <w:rPr>
          <w:rFonts w:ascii="Times New Roman" w:hAnsi="Times New Roman" w:cs="Times New Roman"/>
          <w:i/>
          <w:sz w:val="28"/>
          <w:szCs w:val="28"/>
          <w:lang/>
        </w:rPr>
        <w:t>- по вине пешеходов – 2 (202</w:t>
      </w:r>
      <w:r>
        <w:rPr>
          <w:rFonts w:ascii="Times New Roman" w:hAnsi="Times New Roman" w:cs="Times New Roman"/>
          <w:i/>
          <w:sz w:val="28"/>
          <w:szCs w:val="28"/>
          <w:lang/>
        </w:rPr>
        <w:t xml:space="preserve">1 - 5).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отчетном периоде не допущено ДТП с погибшими, всего пресечено 2179 (-6%; 2021 - 2321) административных правонарушений.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В целях профилактики безопасности дорожного движения, снижения травматизма сотрудниками Отдела проводились беседы в коллектива</w:t>
      </w:r>
      <w:r>
        <w:rPr>
          <w:rFonts w:ascii="Times New Roman" w:hAnsi="Times New Roman" w:cs="Times New Roman"/>
          <w:sz w:val="28"/>
          <w:szCs w:val="28"/>
          <w:lang/>
        </w:rPr>
        <w:t>х автопредприятий, с индивидуальными владельцами транспортных средств (44), в образовательных организациях (148), выступления в средствах массовой информации (374).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На территории ГО Анадырь в Муниципальном бюджетном общеобразовательном учреждении «Основная</w:t>
      </w:r>
      <w:r>
        <w:rPr>
          <w:rFonts w:ascii="Times New Roman" w:hAnsi="Times New Roman" w:cs="Times New Roman"/>
          <w:sz w:val="28"/>
          <w:szCs w:val="28"/>
          <w:lang/>
        </w:rPr>
        <w:t xml:space="preserve"> общеобразовательная школа № 1 г. Анадыря» с 2021 года продолжает свою деятельность кадетский класс Госавтоинспекции (27 обучающихся).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В целях координации деятельности кадетского класса 03.06.2022 подписано соглашение о сотрудничестве между МБОУ «Основная </w:t>
      </w:r>
      <w:r>
        <w:rPr>
          <w:rFonts w:ascii="Times New Roman" w:hAnsi="Times New Roman" w:cs="Times New Roman"/>
          <w:sz w:val="28"/>
          <w:szCs w:val="28"/>
          <w:lang/>
        </w:rPr>
        <w:t>общеобразовательная школа № 1 города Анадыря» и Отделом.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i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Согласно рабочей программе внеурочной деятельности кадетского класса, инспектор направления пропаганды БДД ОГИБДД Отдела, старший лейтенант полиции Т.О. Полищук проводит с кадетами занятия по ПДД и ю</w:t>
      </w:r>
      <w:r>
        <w:rPr>
          <w:rFonts w:ascii="Times New Roman" w:hAnsi="Times New Roman" w:cs="Times New Roman"/>
          <w:sz w:val="28"/>
          <w:szCs w:val="28"/>
          <w:lang/>
        </w:rPr>
        <w:t>ридической подготовке. Еженедельно проводится смотр ношения форменной одежды кадетами.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/>
        </w:rPr>
        <w:lastRenderedPageBreak/>
        <w:t>Приоритетными направлениями деятельности отделения по вопросам миграции Отдела</w:t>
      </w: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 - (далее ОВМ) за отчетный период 2022 года являлось: повышение количества, а главное, каче</w:t>
      </w:r>
      <w:r>
        <w:rPr>
          <w:rFonts w:ascii="Times New Roman" w:hAnsi="Times New Roman" w:cs="Times New Roman"/>
          <w:bCs/>
          <w:iCs/>
          <w:sz w:val="28"/>
          <w:szCs w:val="28"/>
          <w:lang/>
        </w:rPr>
        <w:t>ства предоставления государственных услуг в электронном виде, обеспечение возможности реализации прав и свобод граждан Российской Федерации в сфере оказываемых государственных услуг гражданам при исполнении государственных функций, профилактика нарушений п</w:t>
      </w:r>
      <w:r>
        <w:rPr>
          <w:rFonts w:ascii="Times New Roman" w:hAnsi="Times New Roman" w:cs="Times New Roman"/>
          <w:bCs/>
          <w:iCs/>
          <w:sz w:val="28"/>
          <w:szCs w:val="28"/>
          <w:lang/>
        </w:rPr>
        <w:t>о соблюдению гражданами РФ, иностранными гражданами и лицами без гражданства миграционного законодательства.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Согласно статистическим данным количество постоянно проживающих граждан в ГО Анадырь составляет 16299 человек.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Распределение жителей по </w:t>
      </w:r>
      <w:r>
        <w:rPr>
          <w:rFonts w:ascii="Times New Roman" w:hAnsi="Times New Roman" w:cs="Times New Roman"/>
          <w:bCs/>
          <w:iCs/>
          <w:sz w:val="28"/>
          <w:szCs w:val="28"/>
          <w:lang/>
        </w:rPr>
        <w:t>национальной принадлежности выглядит следующим образом: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>- русские – 52,5%;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- украинцы – 6%;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>- чукчи – 26,74%;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- эскимосы – 3,2%;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- эвены – 2,9%; 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-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/>
        </w:rPr>
        <w:t>чуванцы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 – 1,88%;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>- белорусы – 1,3%;</w:t>
      </w:r>
    </w:p>
    <w:p w:rsidR="00BF2C5E" w:rsidRDefault="00B14547">
      <w:pPr>
        <w:widowControl/>
        <w:autoSpaceDE/>
        <w:autoSpaceDN/>
        <w:spacing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lang/>
        </w:rPr>
      </w:pPr>
      <w:r>
        <w:rPr>
          <w:rFonts w:ascii="Times New Roman" w:hAnsi="Times New Roman" w:cs="Times New Roman"/>
          <w:bCs/>
          <w:iCs/>
          <w:sz w:val="28"/>
          <w:szCs w:val="28"/>
          <w:lang/>
        </w:rPr>
        <w:t>- другие национальности – 5,47%.</w:t>
      </w:r>
    </w:p>
    <w:p w:rsidR="00BF2C5E" w:rsidRDefault="00B14547">
      <w:pPr>
        <w:widowControl/>
        <w:shd w:val="clear" w:color="auto" w:fill="FFFFFF"/>
        <w:tabs>
          <w:tab w:val="left" w:pos="709"/>
        </w:tabs>
        <w:autoSpaceDE/>
        <w:autoSpaceDN/>
        <w:spacing w:line="240" w:lineRule="auto"/>
        <w:ind w:firstLine="22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Одним из важнейших направлений деяте</w:t>
      </w:r>
      <w:r>
        <w:rPr>
          <w:rFonts w:ascii="Times New Roman" w:hAnsi="Times New Roman" w:cs="Times New Roman"/>
          <w:color w:val="000000"/>
          <w:sz w:val="28"/>
          <w:szCs w:val="28"/>
        </w:rPr>
        <w:t>льности подразделений по вопросам миграции является противодействие нелегальной миграции, осуществление контрольно-надзорных функций за соблюдением режима пребывания (проживания) иностранных граждан и лиц без гражданства, правил привлечения и использования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иностранной рабочей силы, соблюдение паспортно-регистрационных правил гражданами Российской Федерации.</w:t>
      </w:r>
    </w:p>
    <w:p w:rsidR="00BF2C5E" w:rsidRDefault="00B14547">
      <w:pPr>
        <w:widowControl/>
        <w:shd w:val="clear" w:color="auto" w:fill="FFFFFF"/>
        <w:tabs>
          <w:tab w:val="left" w:pos="709"/>
        </w:tabs>
        <w:autoSpaceDE/>
        <w:autoSpaceDN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этой связи, подразделениями по вопросам миграции Отдела проводится активная работа в данном направлении деятельности. Так, за период 2021 - 2022 года сотрудниками ОВМ достигнуты следующие показатели:  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количество фактов постановки на миграционный учет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иностранных граждан и лиц без гражданства – 1203 (+48%; 2021 – 812), из них: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месту жительства – 107 (-39%; 2021 – 176);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месту пребывания – 1096 (+72%; 2021 – 636). 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количество фактов снятия с миграционного учета</w:t>
      </w:r>
      <w:r>
        <w:rPr>
          <w:rFonts w:ascii="Times New Roman" w:hAnsi="Times New Roman" w:cs="Times New Roman"/>
          <w:sz w:val="28"/>
          <w:szCs w:val="28"/>
        </w:rPr>
        <w:t xml:space="preserve"> иностранных граждан и лиц без гр</w:t>
      </w:r>
      <w:r>
        <w:rPr>
          <w:rFonts w:ascii="Times New Roman" w:hAnsi="Times New Roman" w:cs="Times New Roman"/>
          <w:sz w:val="28"/>
          <w:szCs w:val="28"/>
        </w:rPr>
        <w:t xml:space="preserve">ажданства – 1141 (+42%; 2021 – 805), из них: 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месту жительства – 166 (-14%; 2021 – 194), из них </w:t>
      </w:r>
      <w:r>
        <w:rPr>
          <w:rFonts w:ascii="Times New Roman" w:hAnsi="Times New Roman" w:cs="Times New Roman"/>
          <w:b/>
          <w:sz w:val="28"/>
          <w:szCs w:val="28"/>
        </w:rPr>
        <w:t>4 факта фиктивной регистрации</w:t>
      </w:r>
      <w:r>
        <w:rPr>
          <w:rFonts w:ascii="Times New Roman" w:hAnsi="Times New Roman" w:cs="Times New Roman"/>
          <w:sz w:val="28"/>
          <w:szCs w:val="28"/>
        </w:rPr>
        <w:t>, 1 – с связи со смертью;</w:t>
      </w:r>
    </w:p>
    <w:p w:rsidR="00BF2C5E" w:rsidRDefault="00B14547">
      <w:pPr>
        <w:widowControl/>
        <w:autoSpaceDE/>
        <w:autoSpaceDN/>
        <w:spacing w:line="240" w:lineRule="auto"/>
        <w:ind w:right="-143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месту пребывания – 975 (+60%; 2021 – 611). 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-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проживает по виду на жительство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</w:t>
      </w:r>
      <w:r>
        <w:rPr>
          <w:rFonts w:ascii="Times New Roman" w:hAnsi="Times New Roman" w:cs="Times New Roman"/>
          <w:color w:val="000000"/>
          <w:sz w:val="28"/>
          <w:szCs w:val="28"/>
        </w:rPr>
        <w:t>рритории городского округа Анадырь – 226 (+49%; 2021 - 152);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разрешению на временное проживание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-119 (+18%; 2021 - 101).  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lastRenderedPageBreak/>
        <w:t xml:space="preserve">Поступило ежегодных уведомлений о проживании от иностранных граждан по разрешению на временное проживание – </w:t>
      </w:r>
      <w:r>
        <w:rPr>
          <w:rFonts w:ascii="Times New Roman" w:hAnsi="Times New Roman" w:cs="Times New Roman"/>
          <w:sz w:val="28"/>
          <w:szCs w:val="28"/>
        </w:rPr>
        <w:t xml:space="preserve">26 (-54%; 2021 – 57); </w:t>
      </w:r>
      <w:r>
        <w:rPr>
          <w:rFonts w:ascii="Times New Roman" w:hAnsi="Times New Roman" w:cs="Times New Roman"/>
          <w:sz w:val="28"/>
          <w:szCs w:val="28"/>
          <w:lang/>
        </w:rPr>
        <w:t xml:space="preserve">по виду на жительство – </w:t>
      </w:r>
      <w:r>
        <w:rPr>
          <w:rFonts w:ascii="Times New Roman" w:hAnsi="Times New Roman" w:cs="Times New Roman"/>
          <w:sz w:val="28"/>
          <w:szCs w:val="28"/>
        </w:rPr>
        <w:t>87 (-12%; 2021 – 99</w:t>
      </w:r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Анализ числа поставленных на миграционный учет иностранных граждан показал увеличение граждан из стран СНГ, в абсолютных числах наибольший рост числа поставленных на миграционный учет иност</w:t>
      </w:r>
      <w:r>
        <w:rPr>
          <w:rFonts w:ascii="Times New Roman" w:hAnsi="Times New Roman" w:cs="Times New Roman"/>
          <w:color w:val="000000"/>
          <w:sz w:val="28"/>
          <w:szCs w:val="28"/>
        </w:rPr>
        <w:t>ранных граждан наблюдается из Узбекистана (2021 г. – 158 человек, 2022 г. – 113 человек), Белоруссии (2021 г. – 69 человек, 2022 г. – 95 человек), Армении (2021 г. – 8 человек, 2022 г. – 5 человек), Украины (2021 г. – 67 человек, 2022 г. – 28 человек).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</w:t>
      </w:r>
      <w:r>
        <w:rPr>
          <w:rFonts w:ascii="Times New Roman" w:hAnsi="Times New Roman" w:cs="Times New Roman"/>
          <w:color w:val="000000"/>
          <w:sz w:val="28"/>
          <w:szCs w:val="28"/>
        </w:rPr>
        <w:t>им из важных направлений деятельности Отдела является противодействие нелегальной миграции. В решении данной задачи участвуют различные подразделения полиции. Осуществляется взаимодействие с другими органами исполнительной власти, проводятся совместные опе</w:t>
      </w:r>
      <w:r>
        <w:rPr>
          <w:rFonts w:ascii="Times New Roman" w:hAnsi="Times New Roman" w:cs="Times New Roman"/>
          <w:color w:val="000000"/>
          <w:sz w:val="28"/>
          <w:szCs w:val="28"/>
        </w:rPr>
        <w:t>ративно-профилактические мероприятия, направленные на выявление в миграционной среде лиц, причастных к экстремистской и террористической деятельности.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Организован и осуществляется информационный обмен в отношении прибывших иностранных граждан между подразд</w:t>
      </w:r>
      <w:r>
        <w:rPr>
          <w:rFonts w:ascii="Times New Roman" w:hAnsi="Times New Roman" w:cs="Times New Roman"/>
          <w:color w:val="000000"/>
          <w:sz w:val="28"/>
          <w:szCs w:val="28"/>
        </w:rPr>
        <w:t>елениями Отдела. Еженедельно в подразделения ОУР, УУП и ПДН направляются списки иностранных граждан и лиц без гражданства, поставленных на миграционный учет на территории обслуживания.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постоянной основе совместно с подразделениями полиции УУП, ОУР, по р</w:t>
      </w:r>
      <w:r>
        <w:rPr>
          <w:rFonts w:ascii="Times New Roman" w:hAnsi="Times New Roman" w:cs="Times New Roman"/>
          <w:sz w:val="28"/>
          <w:szCs w:val="28"/>
        </w:rPr>
        <w:t xml:space="preserve">езультатам проведенного мониторинга проверяются иностранные граждане и лица без гражданства по месту своего жительства и пребывания. 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проверочных мероприятий проводится разъяснительная работа с иностранными гражданами по оказанию информацион</w:t>
      </w:r>
      <w:r>
        <w:rPr>
          <w:rFonts w:ascii="Times New Roman" w:hAnsi="Times New Roman" w:cs="Times New Roman"/>
          <w:color w:val="000000"/>
          <w:sz w:val="28"/>
          <w:szCs w:val="28"/>
        </w:rPr>
        <w:t>ной помощи при реализации норм миграционного законодательства, по адаптации и бесконфликтной интеграции иностранных граждан в российское общество, а также профилактике правонарушений в сфере миграционного законодательства, раздаются информационные буклеты.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за период 2021-2022 года сотрудниками ОВМ, совместно с подразделениями полиции УУП, ОУР на территории г. Анадырь в рамках проверки объектов жилого сектора и мест пребывания (проживания) ИГ проведено 194 (-52%; 2021 – 406) проверки по соблюдению </w:t>
      </w:r>
      <w:r>
        <w:rPr>
          <w:rFonts w:ascii="Times New Roman" w:hAnsi="Times New Roman" w:cs="Times New Roman"/>
          <w:sz w:val="28"/>
          <w:szCs w:val="28"/>
        </w:rPr>
        <w:t>гражданами Российской Федерации и должностными лицами Правил регистрации, из них проверено: квартир – 184 (-54%; 2021 – 396), общежитий – 8 (-20%; 2021 – 10), гостиниц – 2 (2021 – 2).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сентябре 2022 года в ходе проверки сотрудниками ОВМ выявлен факт фикти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вной регистрации по месту жительства и по месту пребывания. По данному возбуждено уголовное дело по признакам преступления, предусмотренного ст. 322.2 УК РФ. 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Выявлено 133 (-11%; 2021 – 150) административных нарушения миграционного законодательства. 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Сумма</w:t>
      </w:r>
      <w:r>
        <w:rPr>
          <w:rFonts w:ascii="Times New Roman" w:hAnsi="Times New Roman" w:cs="Times New Roman"/>
          <w:sz w:val="28"/>
          <w:szCs w:val="28"/>
        </w:rPr>
        <w:t xml:space="preserve"> наложенных административных штрафов в 2021 г. составила – 375000 рублей, из них: 170000 рублей – МОМВД России «Анадырский» и 205000 рублей – Анадырским городским судом.  Взыскано административных штрафов на сумму 370200 рублей, процент взыскания составил </w:t>
      </w:r>
      <w:r>
        <w:rPr>
          <w:rFonts w:ascii="Times New Roman" w:hAnsi="Times New Roman" w:cs="Times New Roman"/>
          <w:sz w:val="28"/>
          <w:szCs w:val="28"/>
        </w:rPr>
        <w:t xml:space="preserve">98,7%. 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г. наложено административных штрафов – 138250 рублей, взыскано в добровольном порядке 136250 рублей, процент взыскания составил - 98,5%. </w:t>
      </w:r>
    </w:p>
    <w:p w:rsidR="00BF2C5E" w:rsidRDefault="00B14547">
      <w:pPr>
        <w:widowControl/>
        <w:adjustRightInd w:val="0"/>
        <w:spacing w:line="240" w:lineRule="auto"/>
        <w:ind w:right="-143" w:firstLine="708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За уклонение от исполнения административного наказания в форме уплаты административного штрафа (ч. 1 ст</w:t>
      </w:r>
      <w:r>
        <w:rPr>
          <w:rFonts w:ascii="Times New Roman" w:eastAsia="Calibri" w:hAnsi="Times New Roman" w:cs="Times New Roman"/>
          <w:bCs/>
          <w:sz w:val="28"/>
          <w:szCs w:val="28"/>
        </w:rPr>
        <w:t>. 20.25 КоАП РФ) за 2021, 2022 гг. в ФССП материалы не направлялись, все штрафы взысканы в добровольном порядке.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При взаимодействии заинтересованных подразделений Отдела и других служб на территории обслуживания г. Анадырь проводится работа по вы</w:t>
      </w:r>
      <w:r>
        <w:rPr>
          <w:rFonts w:ascii="Times New Roman" w:hAnsi="Times New Roman" w:cs="Times New Roman"/>
          <w:color w:val="000000"/>
          <w:sz w:val="28"/>
          <w:szCs w:val="28"/>
        </w:rPr>
        <w:t>явлению и пресечению фактов осуществления фиктивной регистрации и постановки на миграционный учет иностранных граждан по месту пребывания (проживания).</w:t>
      </w:r>
    </w:p>
    <w:p w:rsidR="00BF2C5E" w:rsidRDefault="00B14547">
      <w:pPr>
        <w:widowControl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период с 2021 по 2022 год как иностранными гражданами, так и в отношении иностранных граждан преступл</w:t>
      </w:r>
      <w:r>
        <w:rPr>
          <w:rFonts w:ascii="Times New Roman" w:hAnsi="Times New Roman" w:cs="Times New Roman"/>
          <w:color w:val="000000"/>
          <w:sz w:val="28"/>
          <w:szCs w:val="28"/>
        </w:rPr>
        <w:t>ений, иных противоправных действий не совершалось.</w:t>
      </w:r>
    </w:p>
    <w:p w:rsidR="00BF2C5E" w:rsidRDefault="00B14547">
      <w:pPr>
        <w:widowControl/>
        <w:adjustRightInd w:val="0"/>
        <w:spacing w:line="240" w:lineRule="auto"/>
        <w:ind w:right="-143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контрольно-надзорных функций сотрудниками подразделений по вопросам миграции Отдела усилена информационная и разъяснительная работа с иностранными гражданами и лицами без гражданства, а 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акже с гражданами, выступающими в качестве приглашающей или принимающей стороны, с целью предупреждения совершения правонарушений в сфере миграции. </w:t>
      </w:r>
    </w:p>
    <w:p w:rsidR="00BF2C5E" w:rsidRDefault="00B14547">
      <w:pPr>
        <w:widowControl/>
        <w:adjustRightInd w:val="0"/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Также, для </w:t>
      </w:r>
      <w:r>
        <w:rPr>
          <w:rFonts w:ascii="Times New Roman" w:hAnsi="Times New Roman" w:cs="Times New Roman"/>
          <w:sz w:val="28"/>
          <w:szCs w:val="28"/>
        </w:rPr>
        <w:t>исключения случаев оказания государственных услуг лицам, находящимся в розыске, при постановке и</w:t>
      </w:r>
      <w:r>
        <w:rPr>
          <w:rFonts w:ascii="Times New Roman" w:hAnsi="Times New Roman" w:cs="Times New Roman"/>
          <w:sz w:val="28"/>
          <w:szCs w:val="28"/>
        </w:rPr>
        <w:t>ностранных граждан и лиц без гражданства на миграционный учет, осуществляется проверка по информационным ресурсам ИЦ УМВД России по Чукотскому автономному округу, на предмет нахождения в розыске, а также по информационно-справочным массивам АС ЦБДУИГ, на п</w:t>
      </w:r>
      <w:r>
        <w:rPr>
          <w:rFonts w:ascii="Times New Roman" w:hAnsi="Times New Roman" w:cs="Times New Roman"/>
          <w:sz w:val="28"/>
          <w:szCs w:val="28"/>
        </w:rPr>
        <w:t xml:space="preserve">редмет включения в контрольный список лиц, которым въезд на территорию Российской Федерации закрыт.  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Сотрудниками ОВМ Отдела проводятся рабочие встречи с работодателями, использующими иностранную рабочую силу на территории обслуживания, на которых доводит</w:t>
      </w:r>
      <w:r>
        <w:rPr>
          <w:rFonts w:ascii="Times New Roman" w:hAnsi="Times New Roman" w:cs="Times New Roman"/>
          <w:color w:val="000000"/>
          <w:sz w:val="28"/>
          <w:szCs w:val="28"/>
        </w:rPr>
        <w:t>ся перечень нормативных документов, регламентирующих миграционное законодательство при осуществлении миграционного учета иностранных граждан и лиц без гражданства.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Подводя итоги оперативно-служебной деятельности по реализации контрольно-надзорных функций,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возложенных на подразделения Отдела, хотелось бы отметить, что миграционное законодательство динамично развивается и систематически изменяется. Поэтому, с целью его правильного понимания и точного исполнения, в первую очередь со стороны иностранных «госте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й», въезжающих на территорию с регламентированным посещением для иностранных граждан, полагаем целесообразным предусмотреть правовое информирование таких лиц об основных требованиях к законному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нахождению и осуществлению трудовой деятельности на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Чукотского автономного округа. Нередко, из-за элементарного незнания основных положений миграционного законодательства мигранты оказываются вне рамок правого поля. </w:t>
      </w:r>
    </w:p>
    <w:p w:rsidR="00BF2C5E" w:rsidRDefault="00B14547">
      <w:pPr>
        <w:widowControl/>
        <w:shd w:val="clear" w:color="auto" w:fill="FFFFFF"/>
        <w:autoSpaceDE/>
        <w:autoSpaceDN/>
        <w:spacing w:line="240" w:lineRule="auto"/>
        <w:ind w:right="-1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В этой связи, следовало бы совместно с заинтересованными подразделениями полици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и, другими силовыми ведомствами, а также администрацией аэропорта рассмотреть вопрос об усилении информационной и разъяснительной работы с иностранными гражданами, в целях предупреждения нарушений миграционного законодательства. </w:t>
      </w:r>
    </w:p>
    <w:p w:rsidR="00BF2C5E" w:rsidRDefault="00B14547">
      <w:pPr>
        <w:widowControl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Хотелось бы отметить, что </w:t>
      </w:r>
      <w:r>
        <w:rPr>
          <w:rFonts w:ascii="Times New Roman" w:hAnsi="Times New Roman" w:cs="Times New Roman"/>
          <w:sz w:val="28"/>
          <w:szCs w:val="28"/>
          <w:lang/>
        </w:rPr>
        <w:t>работниками ОВМ Отдела после оказания государственных услуг гражданам, проживающим на обслуживаемой территории, вносятся телефонные номера в ППО «Территория», для того, чтобы гражданин мог оценить качество предоставленной ему государственной услуги и выраз</w:t>
      </w:r>
      <w:r>
        <w:rPr>
          <w:rFonts w:ascii="Times New Roman" w:hAnsi="Times New Roman" w:cs="Times New Roman"/>
          <w:sz w:val="28"/>
          <w:szCs w:val="28"/>
          <w:lang/>
        </w:rPr>
        <w:t xml:space="preserve">ить своё мнение. </w:t>
      </w:r>
    </w:p>
    <w:p w:rsidR="00BF2C5E" w:rsidRDefault="00B14547">
      <w:pPr>
        <w:widowControl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Показатель по сокращению времени ожидания в очереди при обращении заявителя для получения государственных услуг в ОВМ до 15 минут, достигнут.</w:t>
      </w:r>
    </w:p>
    <w:p w:rsidR="00BF2C5E" w:rsidRDefault="00B14547">
      <w:pPr>
        <w:widowControl/>
        <w:autoSpaceDE/>
        <w:autoSpaceDN/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>За отчетный период после обращений граждан в базовые сведения было внесено 24 телефонных номера.</w:t>
      </w:r>
      <w:r>
        <w:rPr>
          <w:rFonts w:ascii="Times New Roman" w:hAnsi="Times New Roman" w:cs="Times New Roman"/>
          <w:sz w:val="28"/>
          <w:szCs w:val="28"/>
          <w:lang/>
        </w:rPr>
        <w:t xml:space="preserve"> На сайте «Ваш контроль» получено 40 оценок. В целом качество услуг граждане оценили в 5 баллов. Доступность информации о порядке предоставления государственной услуги в электронном виде составила 5 баллов. Процент положительных оценок составил 100 %.</w:t>
      </w:r>
    </w:p>
    <w:p w:rsidR="00BF2C5E" w:rsidRDefault="00B14547">
      <w:pPr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Серьезной угрозой национальной безопасности остаётся экстремизм. </w:t>
      </w:r>
      <w:r>
        <w:rPr>
          <w:rFonts w:ascii="Times New Roman" w:hAnsi="Times New Roman" w:cs="Times New Roman"/>
          <w:spacing w:val="-6"/>
          <w:sz w:val="28"/>
          <w:szCs w:val="28"/>
        </w:rPr>
        <w:br/>
        <w:t>В данном направлении деятельности проводится комплексная работа с участием всех правоохранительных структур, заинтересованных ведомств, общественных организаций, представителей конфессий и э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тнических групп.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Крайне важно не допустить вовлечения молодежи и особенно несовершеннолетних в несогласованные массовые акции, оградить их от различных провокаций.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целях нейтрализации попыток вовлечения несовершеннолетних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деструктивную, в том числе экстремистскую деятельность, в незаконные массовые акции, противодействия проникновению в подростковую среду информации, пропагандирующей насилие, в образовательных учреждениях проведены беседы правовой направленности и операти</w:t>
      </w:r>
      <w:r>
        <w:rPr>
          <w:rFonts w:ascii="Times New Roman" w:hAnsi="Times New Roman" w:cs="Times New Roman"/>
          <w:bCs/>
          <w:sz w:val="28"/>
          <w:szCs w:val="28"/>
        </w:rPr>
        <w:t xml:space="preserve">вно-профилактических мероприятий </w:t>
      </w:r>
      <w:r>
        <w:rPr>
          <w:rFonts w:ascii="Times New Roman" w:hAnsi="Times New Roman" w:cs="Times New Roman"/>
          <w:bCs/>
          <w:i/>
          <w:sz w:val="28"/>
          <w:szCs w:val="28"/>
        </w:rPr>
        <w:t>(«Твой выбор», «Мы дети России», «Мир детям» и другие)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12 месяцев 2022 года в Отдел поступило 187 обращений граждан. Отмечено снижение на 15 % количества обращений по сравнению с показателями прошлого года.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Тематика по</w:t>
      </w:r>
      <w:r>
        <w:rPr>
          <w:rFonts w:ascii="Times New Roman" w:hAnsi="Times New Roman" w:cs="Times New Roman"/>
          <w:bCs/>
          <w:sz w:val="28"/>
          <w:szCs w:val="28"/>
        </w:rPr>
        <w:t>ступивших обращений граждан преимущественно отнесена к вопросам миграции и ознакомления граждан с материалами проверки КУСП, административными материалами, материалами уголовных дел.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Жалоб на действия сотрудников органов внутренних дел поступило – 21, из н</w:t>
      </w:r>
      <w:r>
        <w:rPr>
          <w:rFonts w:ascii="Times New Roman" w:hAnsi="Times New Roman" w:cs="Times New Roman"/>
          <w:bCs/>
          <w:sz w:val="28"/>
          <w:szCs w:val="28"/>
        </w:rPr>
        <w:t>их: 11 жалоб – не поддержано; 5 жалоб – поддержано; по 5 жалобам – дано разъяснение.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Личный прием граждан начальником Отдела и руководителями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структурных подразделений возобновлен с 01.07.2022. Помещение по адресу: г. Анадырь, ул. Рультытегина, д. 16 «б»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олностью соответствует предъявляемым требованиям.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Руководствуясь требованиями статьи 10 Федерального закона от 07.02.2011 №3-ФЗ «О полиции» сотрудники правоохранительных органов при осуществлении своей деятельности взаимодействует с другими правоохранител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ьными органами, государственными и муниципальными органами, общественными объединениями, организациями и гражданами.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Действительно, только тогда деятельность органов внутренних дел может быть эффективной, когда она работает в «тесной связке» с органами ме</w:t>
      </w:r>
      <w:r>
        <w:rPr>
          <w:rFonts w:ascii="Times New Roman" w:hAnsi="Times New Roman" w:cs="Times New Roman"/>
          <w:bCs/>
          <w:sz w:val="28"/>
          <w:szCs w:val="28"/>
        </w:rPr>
        <w:t>стного самоуправления.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Взаимодействие органов внутренних дел с органами местного самоуправления, как правило, осуществляется в целях обеспечения общественного порядка на территории обслуживания. Именно в рамках взаимодействия с администрацией ГО Анадырь ст</w:t>
      </w:r>
      <w:r>
        <w:rPr>
          <w:rFonts w:ascii="Times New Roman" w:hAnsi="Times New Roman" w:cs="Times New Roman"/>
          <w:bCs/>
          <w:sz w:val="28"/>
          <w:szCs w:val="28"/>
        </w:rPr>
        <w:t>ало возможным развитие добровольных формирований, проведение совместных мероприятий по противодействию наркомании и незаконному обороту наркотиков, эффективно осуществляется профилактика терроризма и экстремизма, поддерживается работоспособность и развитие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технических средств, обеспечивающих безопасность граждан, осуществляется информационное сопровождение деятельности в сфере обеспечения общественной безопасности и профилактики правонарушений.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Ежедневно в адрес администрации ГО Анадырь направляются операт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ивные сводки о состоянии преступности, на совместных заседаниях вносятся предложения по нейтрализации криминогенных факторов, способствующих совершению преступлений. 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2022 году на территории ГО Анадырь действовала 1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государственная (муниципальная) прогр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амма: «Анадырь - безопасный город».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Цель данной программы: создание благоприятной и безопасной среды проживания, повышение уровня общественной безопасности и правопорядка на территории ГО Анадырь путем обеспечения функционирования интегрированной системы в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идеонаблюдения на территории города, а также создания условий для добровольных формирований населения по охране общественного порядка. Комплексное обеспечение безопасности населения и объектов на территории ГО Анадырь. 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Финансирование программы направлено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на реализацию следующих основных мероприятий: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1.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ab/>
        <w:t>Техническая эксплуатация и техническое обслуживание интегрированной системы видеонаблюдения «Анадырь - безопасный город».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2.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ab/>
        <w:t>Обеспечение деятельности Народной (муниципальной) дружины городского округа Анадыр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ь.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С момента образования в 2001 году Народной (муниципальной) дружины ГО Анадырь (далее - Народная дружина) дружинники Народной дружины (далее - народные дружинники) успешно справляются со своими задачами - оказывают содействие органам правопорядка, приним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ают участие в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lastRenderedPageBreak/>
        <w:t xml:space="preserve">охране общественного порядка. Во время проведения общественных мероприятий Народная дружина осуществляет дежурство, что способствует предотвращению совершения правонарушений на территории ГО Анадырь. На дежурства заступают по две-три группы,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в составе которых один сотрудник органов внутренних дел и один - два народных дружинника. Количество дружинников и сотрудников органов внутренних дел, участвующих в ежедневных рейдовых мероприятиях до 10 человек.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Кроме того, народные дружинники постоянно о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казывают помощь сотрудникам Комиссии по делам несовершеннолетних и защите их прав Администрации ГО Анадырь при поквартирном обходе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bidi="ru-RU"/>
        </w:rPr>
        <w:t>поду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чётных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неблагополучных семей, проводят профилактические беседы с "трудными" подростками в школах и по месту жительства, у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частвуют в специальных мероприятиях по предупреждению правонарушений несовершеннолетними и детской безнадзорности.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Также народные дружинники оказывают содействие в работе Административной комиссии ГО Анадырь по выявлению и привлечению к административной от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ветственности лиц, нарушивших правила соблюдения тишины и покоя граждан, содержания домашних животных и благоустройства городе Анадырь.</w:t>
      </w:r>
    </w:p>
    <w:p w:rsidR="00BF2C5E" w:rsidRDefault="00B14547">
      <w:pPr>
        <w:adjustRightInd w:val="0"/>
        <w:spacing w:line="240" w:lineRule="auto"/>
        <w:ind w:right="-143" w:firstLine="709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Наряды народных дружинников оказывают помощь сотрудникам подразделения по делам несовершеннолетних Отдела при поквартирн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ом обходе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bidi="ru-RU"/>
        </w:rPr>
        <w:t>подучётных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неблагополучных семей. </w:t>
      </w:r>
    </w:p>
    <w:p w:rsidR="00BF2C5E" w:rsidRDefault="00B14547">
      <w:pPr>
        <w:spacing w:line="240" w:lineRule="auto"/>
        <w:ind w:right="-14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депутаты, подводя итоги работы органов внутренних дел за прошедший год отмечу, что несмотря на имеющиеся проблемы, поставленные перед нами задачи выполнены. </w:t>
      </w:r>
    </w:p>
    <w:p w:rsidR="00BF2C5E" w:rsidRDefault="00B14547">
      <w:pPr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раз хочу выразить Вам признательность з</w:t>
      </w:r>
      <w:r>
        <w:rPr>
          <w:rFonts w:ascii="Times New Roman" w:hAnsi="Times New Roman" w:cs="Times New Roman"/>
          <w:sz w:val="28"/>
          <w:szCs w:val="28"/>
        </w:rPr>
        <w:t>а содействие полиции в области обеспечения правопорядка и защиты законных прав и интересов граждан.</w:t>
      </w:r>
    </w:p>
    <w:p w:rsidR="00BF2C5E" w:rsidRDefault="00B14547">
      <w:pPr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Уверен, что мы продолжим наше конструктивное сотрудничество в интересах граждан и в 2023 году.</w:t>
      </w:r>
    </w:p>
    <w:p w:rsidR="00BF2C5E" w:rsidRDefault="00B14547">
      <w:pPr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Товарищ Председатель доклад окончен.</w:t>
      </w:r>
    </w:p>
    <w:p w:rsidR="00BF2C5E" w:rsidRDefault="00B14547">
      <w:pPr>
        <w:spacing w:line="240" w:lineRule="auto"/>
        <w:ind w:right="-14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C5E" w:rsidRDefault="00BF2C5E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BF2C5E" w:rsidRDefault="00B14547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BF2C5E" w:rsidRDefault="00B14547">
      <w:pPr>
        <w:spacing w:line="240" w:lineRule="auto"/>
        <w:ind w:right="-1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подполковник полиции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Поднепольский</w:t>
      </w:r>
      <w:proofErr w:type="spellEnd"/>
    </w:p>
    <w:sectPr w:rsidR="00BF2C5E" w:rsidSect="00BF2C5E">
      <w:headerReference w:type="even" r:id="rId7"/>
      <w:headerReference w:type="default" r:id="rId8"/>
      <w:pgSz w:w="11906" w:h="16838" w:code="9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C5E" w:rsidRDefault="00B14547">
      <w:pPr>
        <w:spacing w:line="240" w:lineRule="auto"/>
      </w:pPr>
      <w:r>
        <w:separator/>
      </w:r>
    </w:p>
  </w:endnote>
  <w:endnote w:type="continuationSeparator" w:id="0">
    <w:p w:rsidR="00BF2C5E" w:rsidRDefault="00B145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C5E" w:rsidRDefault="00B14547">
      <w:pPr>
        <w:spacing w:line="240" w:lineRule="auto"/>
      </w:pPr>
      <w:r>
        <w:separator/>
      </w:r>
    </w:p>
  </w:footnote>
  <w:footnote w:type="continuationSeparator" w:id="0">
    <w:p w:rsidR="00BF2C5E" w:rsidRDefault="00B14547">
      <w:pPr>
        <w:spacing w:line="240" w:lineRule="auto"/>
      </w:pPr>
      <w:r>
        <w:continuationSeparator/>
      </w:r>
    </w:p>
  </w:footnote>
  <w:footnote w:id="1">
    <w:p w:rsidR="00BF2C5E" w:rsidRDefault="00B14547">
      <w:pPr>
        <w:pStyle w:val="aa"/>
        <w:rPr>
          <w:rFonts w:ascii="Times New Roman" w:hAnsi="Times New Roman" w:cs="Times New Roman"/>
        </w:rPr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Далее – «ГО».</w:t>
      </w:r>
    </w:p>
  </w:footnote>
  <w:footnote w:id="2">
    <w:p w:rsidR="00BF2C5E" w:rsidRDefault="00B14547">
      <w:pPr>
        <w:pStyle w:val="aa"/>
        <w:rPr>
          <w:rFonts w:ascii="Times New Roman" w:hAnsi="Times New Roman" w:cs="Times New Roman"/>
        </w:rPr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Далее – Отдел».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5E" w:rsidRDefault="00BF2C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45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2C5E" w:rsidRDefault="00BF2C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C5E" w:rsidRDefault="00BF2C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145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4547">
      <w:rPr>
        <w:rStyle w:val="a5"/>
        <w:noProof/>
      </w:rPr>
      <w:t>13</w:t>
    </w:r>
    <w:r>
      <w:rPr>
        <w:rStyle w:val="a5"/>
      </w:rPr>
      <w:fldChar w:fldCharType="end"/>
    </w:r>
  </w:p>
  <w:p w:rsidR="00BF2C5E" w:rsidRDefault="00BF2C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C5E"/>
    <w:rsid w:val="00B14547"/>
    <w:rsid w:val="00BF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E"/>
    <w:pPr>
      <w:widowControl w:val="0"/>
      <w:autoSpaceDE w:val="0"/>
      <w:autoSpaceDN w:val="0"/>
      <w:spacing w:after="0" w:line="440" w:lineRule="auto"/>
      <w:jc w:val="both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BF2C5E"/>
    <w:pPr>
      <w:keepNext/>
      <w:spacing w:line="360" w:lineRule="auto"/>
      <w:ind w:firstLine="709"/>
    </w:pPr>
    <w:rPr>
      <w:rFonts w:ascii="Times New Roman" w:hAnsi="Times New Roman" w:cs="Times New Roman"/>
      <w:b/>
      <w:bCs/>
      <w:color w:val="FF0000"/>
      <w:sz w:val="28"/>
      <w:szCs w:val="28"/>
    </w:rPr>
  </w:style>
  <w:style w:type="paragraph" w:styleId="a3">
    <w:name w:val="header"/>
    <w:basedOn w:val="a"/>
    <w:link w:val="a4"/>
    <w:rsid w:val="00BF2C5E"/>
    <w:pPr>
      <w:widowControl/>
      <w:tabs>
        <w:tab w:val="center" w:pos="4153"/>
        <w:tab w:val="right" w:pos="8306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F2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BF2C5E"/>
    <w:pPr>
      <w:widowControl/>
      <w:spacing w:line="360" w:lineRule="auto"/>
      <w:ind w:firstLine="709"/>
    </w:pPr>
    <w:rPr>
      <w:rFonts w:ascii="Times New Roman" w:hAnsi="Times New Roman" w:cs="Times New Roman"/>
      <w:sz w:val="28"/>
      <w:szCs w:val="28"/>
      <w:lang/>
    </w:rPr>
  </w:style>
  <w:style w:type="character" w:customStyle="1" w:styleId="20">
    <w:name w:val="Основной текст с отступом 2 Знак"/>
    <w:basedOn w:val="a0"/>
    <w:link w:val="2"/>
    <w:uiPriority w:val="99"/>
    <w:rsid w:val="00BF2C5E"/>
    <w:rPr>
      <w:rFonts w:ascii="Times New Roman" w:eastAsia="Times New Roman" w:hAnsi="Times New Roman" w:cs="Times New Roman"/>
      <w:sz w:val="28"/>
      <w:szCs w:val="28"/>
      <w:lang/>
    </w:rPr>
  </w:style>
  <w:style w:type="character" w:styleId="a5">
    <w:name w:val="page number"/>
    <w:basedOn w:val="a0"/>
    <w:rsid w:val="00BF2C5E"/>
  </w:style>
  <w:style w:type="character" w:customStyle="1" w:styleId="21">
    <w:name w:val="Основной текст (2)_"/>
    <w:link w:val="22"/>
    <w:rsid w:val="00BF2C5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F2C5E"/>
    <w:pPr>
      <w:shd w:val="clear" w:color="auto" w:fill="FFFFFF"/>
      <w:autoSpaceDE/>
      <w:autoSpaceDN/>
      <w:spacing w:line="319" w:lineRule="exact"/>
      <w:jc w:val="lef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No Spacing"/>
    <w:aliases w:val="БОРИСОВ,стандарт"/>
    <w:link w:val="a7"/>
    <w:uiPriority w:val="1"/>
    <w:qFormat/>
    <w:rsid w:val="00BF2C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БОРИСОВ Знак,стандарт Знак"/>
    <w:link w:val="a6"/>
    <w:uiPriority w:val="1"/>
    <w:rsid w:val="00BF2C5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F2C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2C5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BF2C5E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F2C5E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BF2C5E"/>
    <w:rPr>
      <w:vertAlign w:val="superscript"/>
    </w:rPr>
  </w:style>
  <w:style w:type="paragraph" w:customStyle="1" w:styleId="CarChar1CarCharCarCharCarCharCarCharCarCharCarCharCarCharCarCharCarCharCarChar">
    <w:name w:val="Car Char1 Car Char Car Char Car Char Car Char Car Char Car Char Car Char Car Char Car Char Car Char"/>
    <w:basedOn w:val="a"/>
    <w:rsid w:val="00BF2C5E"/>
    <w:pPr>
      <w:widowControl/>
      <w:autoSpaceDE/>
      <w:autoSpaceDN/>
      <w:spacing w:after="160" w:line="240" w:lineRule="exact"/>
      <w:jc w:val="left"/>
    </w:pPr>
    <w:rPr>
      <w:sz w:val="20"/>
      <w:szCs w:val="20"/>
      <w:lang w:val="en-US" w:eastAsia="en-US"/>
    </w:rPr>
  </w:style>
  <w:style w:type="paragraph" w:customStyle="1" w:styleId="Style6">
    <w:name w:val="Style6"/>
    <w:basedOn w:val="a"/>
    <w:rsid w:val="00BF2C5E"/>
    <w:pPr>
      <w:suppressAutoHyphens/>
      <w:autoSpaceDN/>
      <w:spacing w:line="373" w:lineRule="exact"/>
      <w:ind w:firstLine="696"/>
    </w:pPr>
    <w:rPr>
      <w:rFonts w:ascii="Times New Roman" w:hAnsi="Times New Roman" w:cs="Times New Roman"/>
      <w:sz w:val="24"/>
      <w:szCs w:val="24"/>
      <w:lang w:eastAsia="zh-CN"/>
    </w:rPr>
  </w:style>
  <w:style w:type="paragraph" w:styleId="ad">
    <w:name w:val="Normal (Web)"/>
    <w:basedOn w:val="a"/>
    <w:uiPriority w:val="99"/>
    <w:unhideWhenUsed/>
    <w:rsid w:val="00BF2C5E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BF2C5E"/>
    <w:pPr>
      <w:widowControl w:val="0"/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A3F35-F5B2-438F-9097-38302E04F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4771</Words>
  <Characters>27196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Корнева</cp:lastModifiedBy>
  <cp:revision>4</cp:revision>
  <cp:lastPrinted>2023-04-06T03:44:00Z</cp:lastPrinted>
  <dcterms:created xsi:type="dcterms:W3CDTF">2023-04-05T05:03:00Z</dcterms:created>
  <dcterms:modified xsi:type="dcterms:W3CDTF">2023-04-24T05:03:00Z</dcterms:modified>
</cp:coreProperties>
</file>